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81" w:firstLineChars="100"/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shd w:val="clear" w:color="auto" w:fill="FFFFFF"/>
          <w:lang w:val="en-US" w:eastAsia="zh-CN"/>
        </w:rPr>
        <w:t>附件一：</w:t>
      </w:r>
    </w:p>
    <w:p>
      <w:pPr>
        <w:ind w:firstLine="321" w:firstLineChars="100"/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  <w:t>四川外国语大学2024年</w:t>
      </w: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  <w:t>月（总第</w:t>
      </w: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  <w:lang w:val="en-US" w:eastAsia="zh-CN"/>
        </w:rPr>
        <w:t>36</w:t>
      </w: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</w:rPr>
        <w:t>期）门面招租报名资料</w:t>
      </w:r>
    </w:p>
    <w:p>
      <w:pPr>
        <w:ind w:firstLine="321" w:firstLineChars="100"/>
        <w:rPr>
          <w:rFonts w:hint="default" w:ascii="宋体" w:hAnsi="宋体" w:cs="宋体" w:eastAsiaTheme="minorEastAsia"/>
          <w:b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shd w:val="clear" w:color="auto" w:fill="FFFFFF"/>
          <w:lang w:val="en-US" w:eastAsia="zh-CN"/>
        </w:rPr>
        <w:t xml:space="preserve">                      提交模板</w:t>
      </w:r>
    </w:p>
    <w:p>
      <w:pPr>
        <w:ind w:firstLine="1687" w:firstLineChars="700"/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报名基本情况表</w:t>
      </w:r>
    </w:p>
    <w:tbl>
      <w:tblPr>
        <w:tblStyle w:val="2"/>
        <w:tblpPr w:leftFromText="180" w:rightFromText="180" w:vertAnchor="text" w:horzAnchor="page" w:tblpX="670" w:tblpY="376"/>
        <w:tblOverlap w:val="never"/>
        <w:tblW w:w="105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2127"/>
        <w:gridCol w:w="1432"/>
        <w:gridCol w:w="1793"/>
        <w:gridCol w:w="2171"/>
        <w:gridCol w:w="14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姓名/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公司名称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身份证号/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公司税号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拟竞租门面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拟经营范围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QQ邮箱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</w:trPr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</w:tbl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自然人身份证正反面扫描件/公司营业执照扫描件及</w:t>
      </w:r>
      <w:r>
        <w:rPr>
          <w:rFonts w:hint="eastAsia" w:ascii="宋体" w:hAnsi="宋体" w:cs="宋体"/>
          <w:b/>
          <w:bCs/>
          <w:sz w:val="24"/>
        </w:rPr>
        <w:t>法定代表人身份证明</w:t>
      </w: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spacing w:line="360" w:lineRule="auto"/>
        <w:jc w:val="both"/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  <w:bookmarkStart w:id="0" w:name="_GoBack"/>
      <w:bookmarkEnd w:id="0"/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招租文件购买费交费凭证</w:t>
      </w: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numPr>
          <w:ilvl w:val="0"/>
          <w:numId w:val="1"/>
        </w:numPr>
        <w:rPr>
          <w:rFonts w:ascii="宋体" w:hAnsi="宋体" w:cs="宋体"/>
          <w:b/>
          <w:bCs/>
          <w:sz w:val="24"/>
          <w:shd w:val="clear" w:color="auto" w:fill="FFFFFF"/>
        </w:rPr>
      </w:pPr>
      <w:r>
        <w:rPr>
          <w:rFonts w:hint="eastAsia" w:ascii="宋体" w:hAnsi="宋体" w:cs="宋体"/>
          <w:b/>
          <w:bCs/>
          <w:sz w:val="24"/>
          <w:shd w:val="clear" w:color="auto" w:fill="FFFFFF"/>
        </w:rPr>
        <w:t>竞租保证金交费凭证</w:t>
      </w:r>
    </w:p>
    <w:p>
      <w:pPr>
        <w:rPr>
          <w:rFonts w:ascii="宋体" w:hAnsi="宋体" w:cs="宋体"/>
          <w:b/>
          <w:bCs/>
          <w:sz w:val="24"/>
          <w:shd w:val="clear" w:color="auto" w:fill="FFFFFF"/>
        </w:rPr>
      </w:pPr>
    </w:p>
    <w:p>
      <w:pPr>
        <w:rPr>
          <w:rFonts w:hint="eastAsia" w:ascii="宋体" w:hAnsi="宋体" w:cs="宋体" w:eastAsiaTheme="minorEastAsia"/>
          <w:b/>
          <w:bCs/>
          <w:sz w:val="24"/>
          <w:shd w:val="clear" w:color="auto" w:fill="FFFFFF"/>
          <w:lang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1C81D6"/>
    <w:multiLevelType w:val="singleLevel"/>
    <w:tmpl w:val="AB1C81D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